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9BD8" w14:textId="77777777" w:rsidR="002F4A47" w:rsidRPr="002F4A47" w:rsidRDefault="002F4A47" w:rsidP="002F4A47">
      <w:pPr>
        <w:pStyle w:val="BodyText2"/>
        <w:tabs>
          <w:tab w:val="clear" w:pos="1440"/>
        </w:tabs>
        <w:spacing w:line="240" w:lineRule="auto"/>
        <w:jc w:val="center"/>
        <w:rPr>
          <w:b/>
          <w:sz w:val="24"/>
          <w:szCs w:val="24"/>
        </w:rPr>
      </w:pPr>
      <w:r w:rsidRPr="002F4A47">
        <w:rPr>
          <w:b/>
          <w:sz w:val="24"/>
          <w:szCs w:val="24"/>
        </w:rPr>
        <w:t xml:space="preserve">ZONING BOARD OF ADJUSTMENT </w:t>
      </w:r>
    </w:p>
    <w:p w14:paraId="45C3A49B" w14:textId="28D8BF69" w:rsidR="002F4A47" w:rsidRPr="002F4A47" w:rsidRDefault="002F4A47" w:rsidP="002F4A47">
      <w:pPr>
        <w:pStyle w:val="BodyText2"/>
        <w:tabs>
          <w:tab w:val="clear" w:pos="1440"/>
        </w:tabs>
        <w:spacing w:line="240" w:lineRule="auto"/>
        <w:jc w:val="center"/>
        <w:rPr>
          <w:bCs/>
          <w:sz w:val="24"/>
          <w:szCs w:val="24"/>
        </w:rPr>
      </w:pPr>
      <w:r w:rsidRPr="002F4A47">
        <w:rPr>
          <w:bCs/>
          <w:sz w:val="24"/>
          <w:szCs w:val="24"/>
        </w:rPr>
        <w:t xml:space="preserve">Minutes of </w:t>
      </w:r>
      <w:r w:rsidR="00293BB9">
        <w:rPr>
          <w:bCs/>
          <w:sz w:val="24"/>
          <w:szCs w:val="24"/>
        </w:rPr>
        <w:t>July 24, 2</w:t>
      </w:r>
      <w:r w:rsidRPr="002F4A47">
        <w:rPr>
          <w:bCs/>
          <w:sz w:val="24"/>
          <w:szCs w:val="24"/>
        </w:rPr>
        <w:t>025</w:t>
      </w:r>
    </w:p>
    <w:p w14:paraId="7D8EA0F3" w14:textId="77777777" w:rsidR="002F4A47" w:rsidRPr="002F4A47" w:rsidRDefault="002F4A47" w:rsidP="002F4A47">
      <w:pPr>
        <w:pStyle w:val="BodyText2"/>
        <w:tabs>
          <w:tab w:val="clear" w:pos="1440"/>
        </w:tabs>
        <w:spacing w:line="240" w:lineRule="auto"/>
        <w:jc w:val="center"/>
        <w:rPr>
          <w:bCs/>
          <w:sz w:val="24"/>
          <w:szCs w:val="24"/>
        </w:rPr>
      </w:pPr>
      <w:r w:rsidRPr="002F4A47">
        <w:rPr>
          <w:bCs/>
          <w:sz w:val="24"/>
          <w:szCs w:val="24"/>
        </w:rPr>
        <w:t xml:space="preserve">           </w:t>
      </w:r>
      <w:r w:rsidRPr="002F4A47">
        <w:rPr>
          <w:bCs/>
          <w:sz w:val="24"/>
          <w:szCs w:val="24"/>
        </w:rPr>
        <w:tab/>
      </w:r>
      <w:r w:rsidRPr="002F4A47">
        <w:rPr>
          <w:bCs/>
          <w:sz w:val="24"/>
          <w:szCs w:val="24"/>
        </w:rPr>
        <w:tab/>
      </w:r>
      <w:r w:rsidRPr="002F4A47">
        <w:rPr>
          <w:bCs/>
          <w:sz w:val="24"/>
          <w:szCs w:val="24"/>
        </w:rPr>
        <w:tab/>
      </w:r>
      <w:r w:rsidRPr="002F4A47">
        <w:rPr>
          <w:bCs/>
          <w:sz w:val="24"/>
          <w:szCs w:val="24"/>
        </w:rPr>
        <w:tab/>
      </w:r>
      <w:r w:rsidRPr="002F4A47">
        <w:rPr>
          <w:bCs/>
          <w:sz w:val="24"/>
          <w:szCs w:val="24"/>
        </w:rPr>
        <w:tab/>
      </w:r>
      <w:r w:rsidRPr="002F4A47">
        <w:rPr>
          <w:bCs/>
          <w:sz w:val="24"/>
          <w:szCs w:val="24"/>
        </w:rPr>
        <w:tab/>
      </w:r>
      <w:r w:rsidRPr="002F4A47">
        <w:rPr>
          <w:bCs/>
          <w:sz w:val="24"/>
          <w:szCs w:val="24"/>
        </w:rPr>
        <w:tab/>
      </w:r>
      <w:r w:rsidRPr="002F4A47">
        <w:rPr>
          <w:bCs/>
          <w:sz w:val="24"/>
          <w:szCs w:val="24"/>
        </w:rPr>
        <w:tab/>
        <w:t xml:space="preserve">                                                                      </w:t>
      </w:r>
    </w:p>
    <w:p w14:paraId="63C197E4" w14:textId="1C4EECE1" w:rsidR="002F4A47" w:rsidRPr="002F4A47" w:rsidRDefault="002F4A47" w:rsidP="002F4A47">
      <w:pPr>
        <w:pStyle w:val="BodyText2"/>
        <w:tabs>
          <w:tab w:val="clear" w:pos="1440"/>
        </w:tabs>
        <w:spacing w:line="240" w:lineRule="auto"/>
        <w:jc w:val="both"/>
        <w:rPr>
          <w:bCs/>
          <w:sz w:val="24"/>
          <w:szCs w:val="24"/>
        </w:rPr>
      </w:pPr>
      <w:proofErr w:type="gramStart"/>
      <w:r w:rsidRPr="002F4A47">
        <w:rPr>
          <w:bCs/>
          <w:sz w:val="24"/>
          <w:szCs w:val="24"/>
        </w:rPr>
        <w:t>Members</w:t>
      </w:r>
      <w:proofErr w:type="gramEnd"/>
      <w:r w:rsidRPr="002F4A47">
        <w:rPr>
          <w:bCs/>
          <w:sz w:val="24"/>
          <w:szCs w:val="24"/>
        </w:rPr>
        <w:t xml:space="preserve"> Present: Waugh (Chair), Green, Safro</w:t>
      </w:r>
    </w:p>
    <w:p w14:paraId="14ECEB5C" w14:textId="77777777" w:rsidR="002F4A47" w:rsidRPr="002F4A47" w:rsidRDefault="002F4A47" w:rsidP="002F4A47">
      <w:pPr>
        <w:pStyle w:val="BodyText2"/>
        <w:tabs>
          <w:tab w:val="clear" w:pos="1440"/>
        </w:tabs>
        <w:spacing w:line="240" w:lineRule="auto"/>
        <w:jc w:val="both"/>
        <w:rPr>
          <w:bCs/>
          <w:sz w:val="24"/>
          <w:szCs w:val="24"/>
        </w:rPr>
      </w:pPr>
    </w:p>
    <w:p w14:paraId="507C91EA" w14:textId="77777777" w:rsidR="00642EA0" w:rsidRPr="00642EA0" w:rsidRDefault="00642EA0" w:rsidP="002F4A47">
      <w:pPr>
        <w:pStyle w:val="BodyText2"/>
        <w:tabs>
          <w:tab w:val="clear" w:pos="1440"/>
        </w:tabs>
        <w:spacing w:line="240" w:lineRule="auto"/>
        <w:jc w:val="both"/>
        <w:rPr>
          <w:b/>
          <w:sz w:val="24"/>
          <w:szCs w:val="24"/>
        </w:rPr>
      </w:pPr>
      <w:r w:rsidRPr="00642EA0">
        <w:rPr>
          <w:b/>
          <w:sz w:val="24"/>
          <w:szCs w:val="24"/>
        </w:rPr>
        <w:t xml:space="preserve">Public Hearings: </w:t>
      </w:r>
    </w:p>
    <w:p w14:paraId="71EC9D54" w14:textId="77777777" w:rsidR="00642EA0" w:rsidRDefault="00642EA0" w:rsidP="002F4A47">
      <w:pPr>
        <w:pStyle w:val="BodyText2"/>
        <w:tabs>
          <w:tab w:val="clear" w:pos="1440"/>
        </w:tabs>
        <w:spacing w:line="240" w:lineRule="auto"/>
        <w:jc w:val="both"/>
        <w:rPr>
          <w:bCs/>
          <w:sz w:val="24"/>
          <w:szCs w:val="24"/>
        </w:rPr>
      </w:pPr>
    </w:p>
    <w:p w14:paraId="5B50B7C8" w14:textId="55F6A389" w:rsidR="00CF437E" w:rsidRDefault="00CF437E" w:rsidP="002F4A47">
      <w:pPr>
        <w:pStyle w:val="BodyText2"/>
        <w:tabs>
          <w:tab w:val="clear" w:pos="1440"/>
        </w:tabs>
        <w:spacing w:line="240" w:lineRule="auto"/>
        <w:jc w:val="both"/>
        <w:rPr>
          <w:bCs/>
          <w:sz w:val="24"/>
          <w:szCs w:val="24"/>
        </w:rPr>
      </w:pPr>
      <w:r>
        <w:rPr>
          <w:bCs/>
          <w:sz w:val="24"/>
          <w:szCs w:val="24"/>
        </w:rPr>
        <w:t>Waugh opened the meeting at 7:0</w:t>
      </w:r>
      <w:r w:rsidR="00293BB9">
        <w:rPr>
          <w:bCs/>
          <w:sz w:val="24"/>
          <w:szCs w:val="24"/>
        </w:rPr>
        <w:t>3</w:t>
      </w:r>
      <w:r>
        <w:rPr>
          <w:bCs/>
          <w:sz w:val="24"/>
          <w:szCs w:val="24"/>
        </w:rPr>
        <w:t xml:space="preserve"> pm and</w:t>
      </w:r>
      <w:r w:rsidR="00293BB9">
        <w:rPr>
          <w:bCs/>
          <w:sz w:val="24"/>
          <w:szCs w:val="24"/>
        </w:rPr>
        <w:t xml:space="preserve"> opened the public hearing in </w:t>
      </w:r>
      <w:r w:rsidR="00B4565B">
        <w:rPr>
          <w:bCs/>
          <w:sz w:val="24"/>
          <w:szCs w:val="24"/>
        </w:rPr>
        <w:t>the following</w:t>
      </w:r>
      <w:r>
        <w:rPr>
          <w:bCs/>
          <w:sz w:val="24"/>
          <w:szCs w:val="24"/>
        </w:rPr>
        <w:t xml:space="preserve"> case</w:t>
      </w:r>
      <w:r w:rsidR="00293BB9">
        <w:rPr>
          <w:bCs/>
          <w:sz w:val="24"/>
          <w:szCs w:val="24"/>
        </w:rPr>
        <w:t>:</w:t>
      </w:r>
    </w:p>
    <w:p w14:paraId="5F7C9DAE" w14:textId="77777777" w:rsidR="00CF437E" w:rsidRDefault="00CF437E" w:rsidP="00CF437E">
      <w:pPr>
        <w:jc w:val="both"/>
        <w:rPr>
          <w:b/>
          <w:bCs/>
          <w:sz w:val="24"/>
          <w:szCs w:val="24"/>
        </w:rPr>
      </w:pPr>
    </w:p>
    <w:p w14:paraId="162F78D3" w14:textId="77777777" w:rsidR="00293BB9" w:rsidRDefault="00293BB9" w:rsidP="00642EA0">
      <w:pPr>
        <w:spacing w:after="120"/>
        <w:ind w:left="720" w:right="111"/>
        <w:jc w:val="both"/>
        <w:rPr>
          <w:b/>
          <w:bCs/>
          <w:sz w:val="24"/>
          <w:szCs w:val="24"/>
        </w:rPr>
      </w:pPr>
      <w:r w:rsidRPr="00C05575">
        <w:rPr>
          <w:b/>
          <w:bCs/>
          <w:sz w:val="24"/>
          <w:szCs w:val="24"/>
        </w:rPr>
        <w:t>CASE #34064-Z2025-07-9: Wayne Young, property owner of record, is requesting variances from the frontage and lot size requirements of Section 405.8, and from the ‘square box’ requirement of Section 501.3 to create a nonconforming at 16 Ledyard Lane, Tax Map 34, Lot 64 in the SR-2 District.</w:t>
      </w:r>
    </w:p>
    <w:p w14:paraId="6563084E" w14:textId="77777777" w:rsidR="00CF437E" w:rsidRDefault="00CF437E" w:rsidP="002F4A47">
      <w:pPr>
        <w:pStyle w:val="BodyText2"/>
        <w:tabs>
          <w:tab w:val="clear" w:pos="1440"/>
        </w:tabs>
        <w:spacing w:line="240" w:lineRule="auto"/>
        <w:jc w:val="both"/>
        <w:rPr>
          <w:bCs/>
          <w:sz w:val="24"/>
          <w:szCs w:val="24"/>
        </w:rPr>
      </w:pPr>
    </w:p>
    <w:p w14:paraId="216BD5A4" w14:textId="36703FB1" w:rsidR="00293BB9" w:rsidRDefault="00293BB9" w:rsidP="00293BB9">
      <w:pPr>
        <w:pStyle w:val="BodyText2"/>
        <w:tabs>
          <w:tab w:val="clear" w:pos="1440"/>
        </w:tabs>
        <w:spacing w:line="240" w:lineRule="auto"/>
        <w:jc w:val="both"/>
        <w:rPr>
          <w:bCs/>
          <w:sz w:val="24"/>
          <w:szCs w:val="24"/>
        </w:rPr>
      </w:pPr>
      <w:r>
        <w:rPr>
          <w:bCs/>
          <w:sz w:val="24"/>
          <w:szCs w:val="24"/>
        </w:rPr>
        <w:t>Because the Board did not have five members present, the applicant had requested that the</w:t>
      </w:r>
      <w:r w:rsidR="00123A8B">
        <w:rPr>
          <w:bCs/>
          <w:sz w:val="24"/>
          <w:szCs w:val="24"/>
        </w:rPr>
        <w:t xml:space="preserve"> case</w:t>
      </w:r>
      <w:r>
        <w:rPr>
          <w:bCs/>
          <w:sz w:val="24"/>
          <w:szCs w:val="24"/>
        </w:rPr>
        <w:t xml:space="preserve"> be continued for a hearing </w:t>
      </w:r>
      <w:r w:rsidR="00123A8B">
        <w:rPr>
          <w:bCs/>
          <w:sz w:val="24"/>
          <w:szCs w:val="24"/>
        </w:rPr>
        <w:t xml:space="preserve">before </w:t>
      </w:r>
      <w:r>
        <w:rPr>
          <w:bCs/>
          <w:sz w:val="24"/>
          <w:szCs w:val="24"/>
        </w:rPr>
        <w:t>a full board, as permitted under the ZBA Rules of Procedure. I</w:t>
      </w:r>
      <w:r w:rsidR="00CF437E" w:rsidRPr="00CF437E">
        <w:rPr>
          <w:bCs/>
          <w:sz w:val="24"/>
          <w:szCs w:val="24"/>
        </w:rPr>
        <w:t xml:space="preserve">t was moved by Green, seconded by </w:t>
      </w:r>
      <w:r>
        <w:rPr>
          <w:bCs/>
          <w:sz w:val="24"/>
          <w:szCs w:val="24"/>
        </w:rPr>
        <w:t xml:space="preserve">Safro to continue the hearing </w:t>
      </w:r>
      <w:proofErr w:type="gramStart"/>
      <w:r>
        <w:rPr>
          <w:bCs/>
          <w:sz w:val="24"/>
          <w:szCs w:val="24"/>
        </w:rPr>
        <w:t>to</w:t>
      </w:r>
      <w:proofErr w:type="gramEnd"/>
      <w:r>
        <w:rPr>
          <w:bCs/>
          <w:sz w:val="24"/>
          <w:szCs w:val="24"/>
        </w:rPr>
        <w:t xml:space="preserve"> August 28 at 7:00 p.m. All voted in favor.</w:t>
      </w:r>
    </w:p>
    <w:p w14:paraId="45510FC9" w14:textId="77777777" w:rsidR="00293BB9" w:rsidRDefault="00293BB9" w:rsidP="00293BB9">
      <w:pPr>
        <w:pStyle w:val="BodyText2"/>
        <w:tabs>
          <w:tab w:val="clear" w:pos="1440"/>
        </w:tabs>
        <w:spacing w:line="240" w:lineRule="auto"/>
        <w:jc w:val="both"/>
        <w:rPr>
          <w:bCs/>
          <w:sz w:val="24"/>
          <w:szCs w:val="24"/>
        </w:rPr>
      </w:pPr>
    </w:p>
    <w:p w14:paraId="4D19AA1E" w14:textId="665C3350" w:rsidR="00293BB9" w:rsidRDefault="00884A95" w:rsidP="00293BB9">
      <w:pPr>
        <w:pStyle w:val="BodyText2"/>
        <w:tabs>
          <w:tab w:val="clear" w:pos="1440"/>
        </w:tabs>
        <w:spacing w:line="240" w:lineRule="auto"/>
        <w:jc w:val="both"/>
        <w:rPr>
          <w:bCs/>
          <w:sz w:val="24"/>
          <w:szCs w:val="24"/>
        </w:rPr>
      </w:pPr>
      <w:r>
        <w:rPr>
          <w:bCs/>
          <w:sz w:val="24"/>
          <w:szCs w:val="24"/>
        </w:rPr>
        <w:t xml:space="preserve">At 7:07, Waugh </w:t>
      </w:r>
      <w:r w:rsidR="00293BB9">
        <w:rPr>
          <w:bCs/>
          <w:sz w:val="24"/>
          <w:szCs w:val="24"/>
        </w:rPr>
        <w:t>opened the public hearing in the following case:</w:t>
      </w:r>
    </w:p>
    <w:p w14:paraId="2EE5FA01" w14:textId="77777777" w:rsidR="00CF437E" w:rsidRDefault="00CF437E" w:rsidP="002F4A47">
      <w:pPr>
        <w:pStyle w:val="BodyText2"/>
        <w:tabs>
          <w:tab w:val="clear" w:pos="1440"/>
        </w:tabs>
        <w:spacing w:line="240" w:lineRule="auto"/>
        <w:jc w:val="both"/>
        <w:rPr>
          <w:bCs/>
          <w:sz w:val="24"/>
          <w:szCs w:val="24"/>
        </w:rPr>
      </w:pPr>
    </w:p>
    <w:p w14:paraId="534BAC0F" w14:textId="77777777" w:rsidR="00293BB9" w:rsidRPr="00293BB9" w:rsidRDefault="00293BB9" w:rsidP="00642EA0">
      <w:pPr>
        <w:spacing w:after="120"/>
        <w:ind w:left="720" w:right="111"/>
        <w:jc w:val="both"/>
        <w:rPr>
          <w:b/>
          <w:bCs/>
          <w:sz w:val="24"/>
          <w:szCs w:val="24"/>
        </w:rPr>
      </w:pPr>
      <w:r w:rsidRPr="00293BB9">
        <w:rPr>
          <w:b/>
          <w:bCs/>
          <w:sz w:val="24"/>
          <w:szCs w:val="24"/>
        </w:rPr>
        <w:t>CASE #1025-Z2025-10: Hanover Conservancy, agent for the Clyde D. Watson Trust, property owner of record, is requesting a variance from Section 507.2 to allow creation of a conservation lot at 55 Three Mile Road, Tax Map 10, Lot 25 in the Rural Residential and Forestry Districts which will leave the remainder lot with less than 50 acres in the Forestry District.</w:t>
      </w:r>
    </w:p>
    <w:p w14:paraId="246D01DD" w14:textId="77777777" w:rsidR="00CF437E" w:rsidRDefault="00CF437E" w:rsidP="002F4A47">
      <w:pPr>
        <w:pStyle w:val="BodyText2"/>
        <w:tabs>
          <w:tab w:val="clear" w:pos="1440"/>
        </w:tabs>
        <w:spacing w:line="240" w:lineRule="auto"/>
        <w:jc w:val="both"/>
        <w:rPr>
          <w:bCs/>
          <w:sz w:val="24"/>
          <w:szCs w:val="24"/>
        </w:rPr>
      </w:pPr>
    </w:p>
    <w:p w14:paraId="45946910" w14:textId="3BC7173A" w:rsidR="00CF437E" w:rsidRDefault="00293BB9" w:rsidP="00293BB9">
      <w:pPr>
        <w:pStyle w:val="BodyText2"/>
        <w:tabs>
          <w:tab w:val="clear" w:pos="1440"/>
        </w:tabs>
        <w:spacing w:line="240" w:lineRule="auto"/>
        <w:jc w:val="both"/>
        <w:rPr>
          <w:bCs/>
          <w:sz w:val="24"/>
          <w:szCs w:val="24"/>
        </w:rPr>
      </w:pPr>
      <w:r>
        <w:rPr>
          <w:bCs/>
          <w:sz w:val="24"/>
          <w:szCs w:val="24"/>
        </w:rPr>
        <w:t>Adair Mulligan, Executive Director of the Hanover Conservancy, appeared in support of the application. Clyde Watson,</w:t>
      </w:r>
      <w:r w:rsidR="00884A95">
        <w:rPr>
          <w:bCs/>
          <w:sz w:val="24"/>
          <w:szCs w:val="24"/>
        </w:rPr>
        <w:t xml:space="preserve"> Trustee of the trust that owns </w:t>
      </w:r>
      <w:r>
        <w:rPr>
          <w:bCs/>
          <w:sz w:val="24"/>
          <w:szCs w:val="24"/>
        </w:rPr>
        <w:t xml:space="preserve">the </w:t>
      </w:r>
      <w:r w:rsidR="00884A95">
        <w:rPr>
          <w:bCs/>
          <w:sz w:val="24"/>
          <w:szCs w:val="24"/>
        </w:rPr>
        <w:t>subject property,</w:t>
      </w:r>
      <w:r>
        <w:rPr>
          <w:bCs/>
          <w:sz w:val="24"/>
          <w:szCs w:val="24"/>
        </w:rPr>
        <w:t xml:space="preserve"> appeared via Zoom, but did not speak. </w:t>
      </w:r>
      <w:r w:rsidR="00123A8B">
        <w:rPr>
          <w:bCs/>
          <w:sz w:val="24"/>
          <w:szCs w:val="24"/>
        </w:rPr>
        <w:t>No one else appear</w:t>
      </w:r>
      <w:r w:rsidR="00FD6E23">
        <w:rPr>
          <w:bCs/>
          <w:sz w:val="24"/>
          <w:szCs w:val="24"/>
        </w:rPr>
        <w:t>ed</w:t>
      </w:r>
      <w:r w:rsidR="00123A8B">
        <w:rPr>
          <w:bCs/>
          <w:sz w:val="24"/>
          <w:szCs w:val="24"/>
        </w:rPr>
        <w:t xml:space="preserve"> in support or opposition. </w:t>
      </w:r>
      <w:r w:rsidR="00884A95">
        <w:rPr>
          <w:bCs/>
          <w:sz w:val="24"/>
          <w:szCs w:val="24"/>
        </w:rPr>
        <w:t>Prior to closing the hearing, t</w:t>
      </w:r>
      <w:r>
        <w:rPr>
          <w:bCs/>
          <w:sz w:val="24"/>
          <w:szCs w:val="24"/>
        </w:rPr>
        <w:t xml:space="preserve">he Chair noted that the record in the case would be held open until Tuesday, July </w:t>
      </w:r>
      <w:r w:rsidR="009A2ECD">
        <w:rPr>
          <w:bCs/>
          <w:sz w:val="24"/>
          <w:szCs w:val="24"/>
        </w:rPr>
        <w:t>29,</w:t>
      </w:r>
      <w:r w:rsidR="00123A8B">
        <w:rPr>
          <w:bCs/>
          <w:sz w:val="24"/>
          <w:szCs w:val="24"/>
        </w:rPr>
        <w:t xml:space="preserve"> </w:t>
      </w:r>
      <w:r>
        <w:rPr>
          <w:bCs/>
          <w:sz w:val="24"/>
          <w:szCs w:val="24"/>
        </w:rPr>
        <w:t xml:space="preserve">to give the Conservancy the opportunity to submit additional documentation regarding </w:t>
      </w:r>
      <w:r w:rsidR="00884A95">
        <w:rPr>
          <w:bCs/>
          <w:sz w:val="24"/>
          <w:szCs w:val="24"/>
        </w:rPr>
        <w:t xml:space="preserve">permanent </w:t>
      </w:r>
      <w:r>
        <w:rPr>
          <w:bCs/>
          <w:sz w:val="24"/>
          <w:szCs w:val="24"/>
        </w:rPr>
        <w:t xml:space="preserve">protection and stewardship of the land should the variance be granted.    </w:t>
      </w:r>
    </w:p>
    <w:p w14:paraId="4F71CA88" w14:textId="77777777" w:rsidR="00293BB9" w:rsidRDefault="00293BB9" w:rsidP="00293BB9">
      <w:pPr>
        <w:pStyle w:val="BodyText2"/>
        <w:tabs>
          <w:tab w:val="clear" w:pos="1440"/>
        </w:tabs>
        <w:spacing w:line="240" w:lineRule="auto"/>
        <w:jc w:val="both"/>
        <w:rPr>
          <w:iCs/>
          <w:sz w:val="24"/>
          <w:szCs w:val="24"/>
        </w:rPr>
      </w:pPr>
    </w:p>
    <w:p w14:paraId="66E4083A" w14:textId="0B454723" w:rsidR="00884A95" w:rsidRDefault="00293BB9" w:rsidP="00CF437E">
      <w:pPr>
        <w:rPr>
          <w:sz w:val="24"/>
          <w:szCs w:val="24"/>
        </w:rPr>
      </w:pPr>
      <w:r>
        <w:rPr>
          <w:sz w:val="24"/>
          <w:szCs w:val="24"/>
        </w:rPr>
        <w:t xml:space="preserve">The case was set for </w:t>
      </w:r>
      <w:r w:rsidR="00884A95">
        <w:rPr>
          <w:sz w:val="24"/>
          <w:szCs w:val="24"/>
        </w:rPr>
        <w:t>deliberation</w:t>
      </w:r>
      <w:r>
        <w:rPr>
          <w:sz w:val="24"/>
          <w:szCs w:val="24"/>
        </w:rPr>
        <w:t xml:space="preserve"> on </w:t>
      </w:r>
      <w:r w:rsidR="00884A95">
        <w:rPr>
          <w:sz w:val="24"/>
          <w:szCs w:val="24"/>
        </w:rPr>
        <w:t>July 31.</w:t>
      </w:r>
    </w:p>
    <w:p w14:paraId="307EA26B" w14:textId="77777777" w:rsidR="00642EA0" w:rsidRDefault="00642EA0" w:rsidP="00CF437E">
      <w:pPr>
        <w:rPr>
          <w:sz w:val="24"/>
          <w:szCs w:val="24"/>
        </w:rPr>
      </w:pPr>
    </w:p>
    <w:p w14:paraId="01167C94" w14:textId="77777777" w:rsidR="00642EA0" w:rsidRDefault="00642EA0" w:rsidP="00CF437E">
      <w:pPr>
        <w:rPr>
          <w:sz w:val="24"/>
          <w:szCs w:val="24"/>
        </w:rPr>
      </w:pPr>
      <w:r w:rsidRPr="00642EA0">
        <w:rPr>
          <w:b/>
          <w:bCs/>
          <w:sz w:val="24"/>
          <w:szCs w:val="24"/>
        </w:rPr>
        <w:t>ZBA/PB Joint Meeting</w:t>
      </w:r>
      <w:r>
        <w:rPr>
          <w:sz w:val="24"/>
          <w:szCs w:val="24"/>
        </w:rPr>
        <w:t xml:space="preserve">: </w:t>
      </w:r>
      <w:r w:rsidR="00884A95">
        <w:rPr>
          <w:sz w:val="24"/>
          <w:szCs w:val="24"/>
        </w:rPr>
        <w:t>The Board discussed the Planning Board invitation for a joint meeting. Staff will poll the Board as to the best date</w:t>
      </w:r>
      <w:r>
        <w:rPr>
          <w:sz w:val="24"/>
          <w:szCs w:val="24"/>
        </w:rPr>
        <w:t>.</w:t>
      </w:r>
    </w:p>
    <w:p w14:paraId="1B1C238E" w14:textId="77777777" w:rsidR="00642EA0" w:rsidRDefault="00642EA0" w:rsidP="00CF437E">
      <w:pPr>
        <w:rPr>
          <w:sz w:val="24"/>
          <w:szCs w:val="24"/>
        </w:rPr>
      </w:pPr>
    </w:p>
    <w:p w14:paraId="69A7C173" w14:textId="63BF10D7" w:rsidR="00884A95" w:rsidRDefault="00642EA0" w:rsidP="00CF437E">
      <w:pPr>
        <w:rPr>
          <w:sz w:val="24"/>
          <w:szCs w:val="24"/>
        </w:rPr>
      </w:pPr>
      <w:r w:rsidRPr="00642EA0">
        <w:rPr>
          <w:b/>
          <w:bCs/>
          <w:sz w:val="24"/>
          <w:szCs w:val="24"/>
        </w:rPr>
        <w:t>Legislative Zoning</w:t>
      </w:r>
      <w:r>
        <w:rPr>
          <w:sz w:val="24"/>
          <w:szCs w:val="24"/>
        </w:rPr>
        <w:t xml:space="preserve"> </w:t>
      </w:r>
      <w:r w:rsidRPr="00642EA0">
        <w:rPr>
          <w:b/>
          <w:bCs/>
          <w:sz w:val="24"/>
          <w:szCs w:val="24"/>
        </w:rPr>
        <w:t>Amendments</w:t>
      </w:r>
      <w:r>
        <w:rPr>
          <w:sz w:val="24"/>
          <w:szCs w:val="24"/>
        </w:rPr>
        <w:t>: Following a discussion of</w:t>
      </w:r>
      <w:r w:rsidR="00884A95">
        <w:rPr>
          <w:sz w:val="24"/>
          <w:szCs w:val="24"/>
        </w:rPr>
        <w:t xml:space="preserve"> recent legislation affecting the Hanover Zoning Ordinance</w:t>
      </w:r>
      <w:r>
        <w:rPr>
          <w:sz w:val="24"/>
          <w:szCs w:val="24"/>
        </w:rPr>
        <w:t>, staff agreed to prepare a memo detailing the relevant changes</w:t>
      </w:r>
      <w:r w:rsidR="00884A95">
        <w:rPr>
          <w:sz w:val="24"/>
          <w:szCs w:val="24"/>
        </w:rPr>
        <w:t>.</w:t>
      </w:r>
    </w:p>
    <w:p w14:paraId="45049AE8" w14:textId="77777777" w:rsidR="00884A95" w:rsidRDefault="00884A95" w:rsidP="00CF437E">
      <w:pPr>
        <w:rPr>
          <w:sz w:val="24"/>
          <w:szCs w:val="24"/>
        </w:rPr>
      </w:pPr>
    </w:p>
    <w:p w14:paraId="15E5EEF1" w14:textId="2FAF31A1" w:rsidR="00785676" w:rsidRDefault="00785676" w:rsidP="002F4A47">
      <w:pPr>
        <w:jc w:val="both"/>
        <w:rPr>
          <w:sz w:val="24"/>
          <w:szCs w:val="24"/>
        </w:rPr>
      </w:pPr>
      <w:r w:rsidRPr="00642EA0">
        <w:rPr>
          <w:b/>
          <w:bCs/>
          <w:sz w:val="24"/>
          <w:szCs w:val="24"/>
        </w:rPr>
        <w:t>Minutes</w:t>
      </w:r>
      <w:r>
        <w:rPr>
          <w:sz w:val="24"/>
          <w:szCs w:val="24"/>
        </w:rPr>
        <w:t xml:space="preserve">: After review, the Board unanimously approved the Minutes of May </w:t>
      </w:r>
      <w:r w:rsidR="00884A95">
        <w:rPr>
          <w:sz w:val="24"/>
          <w:szCs w:val="24"/>
        </w:rPr>
        <w:t>1</w:t>
      </w:r>
      <w:r>
        <w:rPr>
          <w:sz w:val="24"/>
          <w:szCs w:val="24"/>
        </w:rPr>
        <w:t>, 2025.</w:t>
      </w:r>
    </w:p>
    <w:p w14:paraId="1676BA35" w14:textId="77777777" w:rsidR="00785676" w:rsidRPr="002F4A47" w:rsidRDefault="00785676" w:rsidP="002F4A47">
      <w:pPr>
        <w:jc w:val="both"/>
        <w:rPr>
          <w:sz w:val="24"/>
          <w:szCs w:val="24"/>
        </w:rPr>
      </w:pPr>
    </w:p>
    <w:p w14:paraId="5D0A438B" w14:textId="3641A628" w:rsidR="002F4A47" w:rsidRPr="002F4A47" w:rsidRDefault="002F4A47" w:rsidP="002F4A47">
      <w:pPr>
        <w:pStyle w:val="ListParagraph"/>
        <w:ind w:left="0"/>
        <w:jc w:val="both"/>
        <w:rPr>
          <w:rFonts w:ascii="Times New Roman" w:hAnsi="Times New Roman" w:cs="Times New Roman"/>
        </w:rPr>
      </w:pPr>
      <w:r w:rsidRPr="002F4A47">
        <w:rPr>
          <w:rFonts w:ascii="Times New Roman" w:hAnsi="Times New Roman" w:cs="Times New Roman"/>
        </w:rPr>
        <w:t xml:space="preserve">The Board adjourned at </w:t>
      </w:r>
      <w:r w:rsidR="00B4565B">
        <w:rPr>
          <w:rFonts w:ascii="Times New Roman" w:hAnsi="Times New Roman" w:cs="Times New Roman"/>
        </w:rPr>
        <w:t>8</w:t>
      </w:r>
      <w:r w:rsidR="00884A95">
        <w:rPr>
          <w:rFonts w:ascii="Times New Roman" w:hAnsi="Times New Roman" w:cs="Times New Roman"/>
        </w:rPr>
        <w:t>:24</w:t>
      </w:r>
      <w:r w:rsidRPr="002F4A47">
        <w:rPr>
          <w:rFonts w:ascii="Times New Roman" w:hAnsi="Times New Roman" w:cs="Times New Roman"/>
        </w:rPr>
        <w:t>.</w:t>
      </w:r>
    </w:p>
    <w:p w14:paraId="6DCE0B07" w14:textId="77777777" w:rsidR="002F4A47" w:rsidRPr="002F4A47" w:rsidRDefault="002F4A47" w:rsidP="002F4A47">
      <w:pPr>
        <w:pStyle w:val="ListParagraph"/>
        <w:ind w:left="0"/>
        <w:jc w:val="both"/>
        <w:rPr>
          <w:rFonts w:ascii="Times New Roman" w:hAnsi="Times New Roman" w:cs="Times New Roman"/>
        </w:rPr>
      </w:pPr>
    </w:p>
    <w:p w14:paraId="0C98AB3E" w14:textId="77777777" w:rsidR="002F4A47" w:rsidRPr="002F4A47" w:rsidRDefault="002F4A47" w:rsidP="002F4A47">
      <w:pPr>
        <w:pStyle w:val="ListParagraph"/>
        <w:ind w:left="0"/>
        <w:jc w:val="both"/>
        <w:rPr>
          <w:rFonts w:ascii="Times New Roman" w:hAnsi="Times New Roman" w:cs="Times New Roman"/>
        </w:rPr>
      </w:pPr>
      <w:r w:rsidRPr="002F4A47">
        <w:rPr>
          <w:rFonts w:ascii="Times New Roman" w:hAnsi="Times New Roman" w:cs="Times New Roman"/>
        </w:rPr>
        <w:t xml:space="preserve">Respectfully Submitted, </w:t>
      </w:r>
    </w:p>
    <w:p w14:paraId="35A266A1" w14:textId="0E39E233" w:rsidR="00244C50" w:rsidRPr="002F4A47" w:rsidRDefault="002F4A47" w:rsidP="00240367">
      <w:pPr>
        <w:pStyle w:val="ListParagraph"/>
        <w:ind w:left="0"/>
        <w:jc w:val="both"/>
        <w:rPr>
          <w:rFonts w:ascii="Times New Roman" w:hAnsi="Times New Roman" w:cs="Times New Roman"/>
        </w:rPr>
      </w:pPr>
      <w:r w:rsidRPr="002F4A47">
        <w:rPr>
          <w:rFonts w:ascii="Times New Roman" w:hAnsi="Times New Roman" w:cs="Times New Roman"/>
        </w:rPr>
        <w:t>Bruce Simpson</w:t>
      </w:r>
    </w:p>
    <w:sectPr w:rsidR="00244C50" w:rsidRPr="002F4A47" w:rsidSect="00801F9D">
      <w:headerReference w:type="even" r:id="rId7"/>
      <w:headerReference w:type="default" r:id="rId8"/>
      <w:footerReference w:type="even" r:id="rId9"/>
      <w:footerReference w:type="default" r:id="rId10"/>
      <w:headerReference w:type="first" r:id="rId11"/>
      <w:footerReference w:type="first" r:id="rId1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3F6A" w14:textId="77777777" w:rsidR="00240367" w:rsidRDefault="00240367" w:rsidP="00240367">
      <w:r>
        <w:separator/>
      </w:r>
    </w:p>
  </w:endnote>
  <w:endnote w:type="continuationSeparator" w:id="0">
    <w:p w14:paraId="1C3F2114" w14:textId="77777777" w:rsidR="00240367" w:rsidRDefault="00240367" w:rsidP="0024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C6CD" w14:textId="77777777" w:rsidR="00240367" w:rsidRDefault="00240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CB4D" w14:textId="77777777" w:rsidR="00240367" w:rsidRDefault="00240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13CD" w14:textId="77777777" w:rsidR="00240367" w:rsidRDefault="00240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E744" w14:textId="77777777" w:rsidR="00240367" w:rsidRDefault="00240367" w:rsidP="00240367">
      <w:r>
        <w:separator/>
      </w:r>
    </w:p>
  </w:footnote>
  <w:footnote w:type="continuationSeparator" w:id="0">
    <w:p w14:paraId="2A8DA412" w14:textId="77777777" w:rsidR="00240367" w:rsidRDefault="00240367" w:rsidP="0024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4B97" w14:textId="77777777" w:rsidR="00240367" w:rsidRDefault="00240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6B3" w14:textId="27965689" w:rsidR="00240367" w:rsidRDefault="00240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10C4" w14:textId="77777777" w:rsidR="00240367" w:rsidRDefault="00240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4CDE"/>
    <w:multiLevelType w:val="hybridMultilevel"/>
    <w:tmpl w:val="17E27EA2"/>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F471497"/>
    <w:multiLevelType w:val="hybridMultilevel"/>
    <w:tmpl w:val="17E27EA2"/>
    <w:lvl w:ilvl="0" w:tplc="9B8A6F04">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601562">
    <w:abstractNumId w:val="1"/>
  </w:num>
  <w:num w:numId="2" w16cid:durableId="42893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47"/>
    <w:rsid w:val="00014580"/>
    <w:rsid w:val="00082F71"/>
    <w:rsid w:val="00123A8B"/>
    <w:rsid w:val="00165ADF"/>
    <w:rsid w:val="00240367"/>
    <w:rsid w:val="00244C50"/>
    <w:rsid w:val="00293BB9"/>
    <w:rsid w:val="002F4A47"/>
    <w:rsid w:val="00437B03"/>
    <w:rsid w:val="005606A5"/>
    <w:rsid w:val="00570990"/>
    <w:rsid w:val="005C1CA6"/>
    <w:rsid w:val="0060285D"/>
    <w:rsid w:val="00642EA0"/>
    <w:rsid w:val="006660BE"/>
    <w:rsid w:val="0074650F"/>
    <w:rsid w:val="00785676"/>
    <w:rsid w:val="007D5DA6"/>
    <w:rsid w:val="00801F9D"/>
    <w:rsid w:val="00884A95"/>
    <w:rsid w:val="00957B23"/>
    <w:rsid w:val="009A2ECD"/>
    <w:rsid w:val="00A235EA"/>
    <w:rsid w:val="00A8698B"/>
    <w:rsid w:val="00AA6920"/>
    <w:rsid w:val="00B4565B"/>
    <w:rsid w:val="00BE3B50"/>
    <w:rsid w:val="00C152F2"/>
    <w:rsid w:val="00C302D2"/>
    <w:rsid w:val="00C807F2"/>
    <w:rsid w:val="00CF437E"/>
    <w:rsid w:val="00D460C9"/>
    <w:rsid w:val="00F56257"/>
    <w:rsid w:val="00FC766C"/>
    <w:rsid w:val="00FD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42346C"/>
  <w15:chartTrackingRefBased/>
  <w15:docId w15:val="{BC5B5E42-38B1-40E1-81C3-1CB6F67F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4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F4A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4A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4A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4A4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F4A4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F4A4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F4A4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F4A4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F4A4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A47"/>
    <w:rPr>
      <w:rFonts w:eastAsiaTheme="majorEastAsia" w:cstheme="majorBidi"/>
      <w:color w:val="272727" w:themeColor="text1" w:themeTint="D8"/>
    </w:rPr>
  </w:style>
  <w:style w:type="paragraph" w:styleId="Title">
    <w:name w:val="Title"/>
    <w:basedOn w:val="Normal"/>
    <w:next w:val="Normal"/>
    <w:link w:val="TitleChar"/>
    <w:uiPriority w:val="10"/>
    <w:qFormat/>
    <w:rsid w:val="002F4A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4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A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4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A4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F4A47"/>
    <w:rPr>
      <w:i/>
      <w:iCs/>
      <w:color w:val="404040" w:themeColor="text1" w:themeTint="BF"/>
    </w:rPr>
  </w:style>
  <w:style w:type="paragraph" w:styleId="ListParagraph">
    <w:name w:val="List Paragraph"/>
    <w:basedOn w:val="Normal"/>
    <w:uiPriority w:val="34"/>
    <w:qFormat/>
    <w:rsid w:val="002F4A4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F4A47"/>
    <w:rPr>
      <w:i/>
      <w:iCs/>
      <w:color w:val="0F4761" w:themeColor="accent1" w:themeShade="BF"/>
    </w:rPr>
  </w:style>
  <w:style w:type="paragraph" w:styleId="IntenseQuote">
    <w:name w:val="Intense Quote"/>
    <w:basedOn w:val="Normal"/>
    <w:next w:val="Normal"/>
    <w:link w:val="IntenseQuoteChar"/>
    <w:uiPriority w:val="30"/>
    <w:qFormat/>
    <w:rsid w:val="002F4A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F4A47"/>
    <w:rPr>
      <w:i/>
      <w:iCs/>
      <w:color w:val="0F4761" w:themeColor="accent1" w:themeShade="BF"/>
    </w:rPr>
  </w:style>
  <w:style w:type="character" w:styleId="IntenseReference">
    <w:name w:val="Intense Reference"/>
    <w:basedOn w:val="DefaultParagraphFont"/>
    <w:uiPriority w:val="32"/>
    <w:qFormat/>
    <w:rsid w:val="002F4A47"/>
    <w:rPr>
      <w:b/>
      <w:bCs/>
      <w:smallCaps/>
      <w:color w:val="0F4761" w:themeColor="accent1" w:themeShade="BF"/>
      <w:spacing w:val="5"/>
    </w:rPr>
  </w:style>
  <w:style w:type="paragraph" w:styleId="BodyText2">
    <w:name w:val="Body Text 2"/>
    <w:basedOn w:val="Normal"/>
    <w:link w:val="BodyText2Char"/>
    <w:rsid w:val="002F4A47"/>
    <w:pPr>
      <w:tabs>
        <w:tab w:val="left" w:pos="1440"/>
      </w:tabs>
      <w:spacing w:line="240" w:lineRule="exact"/>
    </w:pPr>
    <w:rPr>
      <w:sz w:val="22"/>
    </w:rPr>
  </w:style>
  <w:style w:type="character" w:customStyle="1" w:styleId="BodyText2Char">
    <w:name w:val="Body Text 2 Char"/>
    <w:basedOn w:val="DefaultParagraphFont"/>
    <w:link w:val="BodyText2"/>
    <w:rsid w:val="002F4A47"/>
    <w:rPr>
      <w:rFonts w:ascii="Times New Roman" w:eastAsia="Times New Roman" w:hAnsi="Times New Roman" w:cs="Times New Roman"/>
      <w:kern w:val="0"/>
      <w:sz w:val="22"/>
      <w:szCs w:val="20"/>
      <w14:ligatures w14:val="none"/>
    </w:rPr>
  </w:style>
  <w:style w:type="paragraph" w:styleId="Header">
    <w:name w:val="header"/>
    <w:basedOn w:val="Normal"/>
    <w:link w:val="HeaderChar"/>
    <w:uiPriority w:val="99"/>
    <w:unhideWhenUsed/>
    <w:rsid w:val="00240367"/>
    <w:pPr>
      <w:tabs>
        <w:tab w:val="center" w:pos="4680"/>
        <w:tab w:val="right" w:pos="9360"/>
      </w:tabs>
    </w:pPr>
  </w:style>
  <w:style w:type="character" w:customStyle="1" w:styleId="HeaderChar">
    <w:name w:val="Header Char"/>
    <w:basedOn w:val="DefaultParagraphFont"/>
    <w:link w:val="Header"/>
    <w:uiPriority w:val="99"/>
    <w:rsid w:val="0024036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40367"/>
    <w:pPr>
      <w:tabs>
        <w:tab w:val="center" w:pos="4680"/>
        <w:tab w:val="right" w:pos="9360"/>
      </w:tabs>
    </w:pPr>
  </w:style>
  <w:style w:type="character" w:customStyle="1" w:styleId="FooterChar">
    <w:name w:val="Footer Char"/>
    <w:basedOn w:val="DefaultParagraphFont"/>
    <w:link w:val="Footer"/>
    <w:uiPriority w:val="99"/>
    <w:rsid w:val="00240367"/>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Simpson</dc:creator>
  <cp:keywords/>
  <dc:description/>
  <cp:lastModifiedBy>Bruce Simpson</cp:lastModifiedBy>
  <cp:revision>2</cp:revision>
  <cp:lastPrinted>2025-05-02T15:38:00Z</cp:lastPrinted>
  <dcterms:created xsi:type="dcterms:W3CDTF">2025-08-05T17:40:00Z</dcterms:created>
  <dcterms:modified xsi:type="dcterms:W3CDTF">2025-08-05T17:40:00Z</dcterms:modified>
</cp:coreProperties>
</file>